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C4E78">
      <w:pPr>
        <w:widowControl w:val="0"/>
        <w:adjustRightInd w:val="0"/>
        <w:snapToGrid w:val="0"/>
        <w:spacing w:before="0" w:beforeAutospacing="0" w:after="0" w:afterAutospacing="0"/>
        <w:jc w:val="center"/>
        <w:rPr>
          <w:rFonts w:hint="eastAsia" w:ascii="方正小标宋简体" w:hAnsi="黑体" w:eastAsia="方正小标宋简体" w:cs="宋体"/>
          <w:kern w:val="0"/>
          <w:sz w:val="44"/>
          <w:szCs w:val="44"/>
          <w:lang w:val="en-US" w:eastAsia="zh-CN" w:bidi="ar-SA"/>
        </w:rPr>
      </w:pPr>
      <w:r>
        <w:rPr>
          <w:rFonts w:hint="eastAsia" w:ascii="方正小标宋简体" w:hAnsi="黑体" w:eastAsia="方正小标宋简体" w:cs="宋体"/>
          <w:kern w:val="0"/>
          <w:sz w:val="44"/>
          <w:szCs w:val="44"/>
          <w:lang w:val="en-US" w:eastAsia="zh-CN" w:bidi="ar-SA"/>
        </w:rPr>
        <w:t>河南省高校重点科研项目计划基础研究</w:t>
      </w:r>
    </w:p>
    <w:p w14:paraId="446C15D8">
      <w:pPr>
        <w:widowControl w:val="0"/>
        <w:adjustRightInd w:val="0"/>
        <w:snapToGrid w:val="0"/>
        <w:spacing w:before="0" w:beforeAutospacing="0" w:after="0" w:afterAutospacing="0"/>
        <w:jc w:val="center"/>
        <w:rPr>
          <w:rFonts w:hint="eastAsia" w:ascii="方正小标宋简体" w:hAnsi="黑体" w:eastAsia="方正小标宋简体" w:cs="宋体"/>
          <w:kern w:val="0"/>
          <w:sz w:val="44"/>
          <w:szCs w:val="44"/>
          <w:lang w:val="en-US" w:eastAsia="zh-CN" w:bidi="ar-SA"/>
        </w:rPr>
      </w:pPr>
      <w:bookmarkStart w:id="0" w:name="_GoBack"/>
      <w:bookmarkEnd w:id="0"/>
      <w:r>
        <w:rPr>
          <w:rFonts w:hint="eastAsia" w:ascii="方正小标宋简体" w:hAnsi="黑体" w:eastAsia="方正小标宋简体" w:cs="宋体"/>
          <w:kern w:val="0"/>
          <w:sz w:val="44"/>
          <w:szCs w:val="44"/>
          <w:lang w:val="en-US" w:eastAsia="zh-CN" w:bidi="ar-SA"/>
        </w:rPr>
        <w:t>专项结题验收名单</w:t>
      </w:r>
    </w:p>
    <w:tbl>
      <w:tblPr>
        <w:tblStyle w:val="4"/>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5700"/>
        <w:gridCol w:w="1950"/>
        <w:gridCol w:w="974"/>
      </w:tblGrid>
      <w:tr w14:paraId="2DE2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shd w:val="clear" w:color="000000" w:fill="FFFFFF"/>
            <w:noWrap w:val="0"/>
            <w:tcMar>
              <w:left w:w="0" w:type="dxa"/>
              <w:right w:w="0" w:type="dxa"/>
            </w:tcMar>
            <w:vAlign w:val="center"/>
          </w:tcPr>
          <w:p w14:paraId="2028AC70">
            <w:pPr>
              <w:widowControl/>
              <w:snapToGrid w:val="0"/>
              <w:jc w:val="center"/>
              <w:rPr>
                <w:rFonts w:hint="eastAsia" w:ascii="黑体" w:hAnsi="黑体" w:eastAsia="黑体" w:cs="Times New Roman"/>
                <w:color w:val="000000"/>
                <w:spacing w:val="-12"/>
                <w:kern w:val="0"/>
                <w:sz w:val="24"/>
                <w:szCs w:val="24"/>
              </w:rPr>
            </w:pPr>
            <w:r>
              <w:rPr>
                <w:rFonts w:hint="eastAsia" w:ascii="黑体" w:hAnsi="黑体" w:eastAsia="黑体" w:cs="Times New Roman"/>
                <w:color w:val="000000"/>
                <w:spacing w:val="-12"/>
                <w:kern w:val="0"/>
                <w:sz w:val="24"/>
                <w:szCs w:val="24"/>
              </w:rPr>
              <w:t>项目编号</w:t>
            </w:r>
          </w:p>
        </w:tc>
        <w:tc>
          <w:tcPr>
            <w:tcW w:w="5700" w:type="dxa"/>
            <w:shd w:val="clear" w:color="000000" w:fill="FFFFFF"/>
            <w:noWrap w:val="0"/>
            <w:tcMar>
              <w:left w:w="0" w:type="dxa"/>
              <w:right w:w="0" w:type="dxa"/>
            </w:tcMar>
            <w:vAlign w:val="center"/>
          </w:tcPr>
          <w:p w14:paraId="4B219978">
            <w:pPr>
              <w:widowControl/>
              <w:snapToGrid w:val="0"/>
              <w:jc w:val="center"/>
              <w:rPr>
                <w:rFonts w:hint="eastAsia" w:ascii="黑体" w:hAnsi="黑体" w:eastAsia="黑体" w:cs="Times New Roman"/>
                <w:color w:val="000000"/>
                <w:spacing w:val="-12"/>
                <w:kern w:val="0"/>
                <w:sz w:val="24"/>
                <w:szCs w:val="24"/>
              </w:rPr>
            </w:pPr>
            <w:r>
              <w:rPr>
                <w:rFonts w:hint="eastAsia" w:ascii="黑体" w:hAnsi="黑体" w:eastAsia="黑体" w:cs="Times New Roman"/>
                <w:color w:val="000000"/>
                <w:spacing w:val="-12"/>
                <w:kern w:val="0"/>
                <w:sz w:val="24"/>
                <w:szCs w:val="24"/>
              </w:rPr>
              <w:t>项目名称</w:t>
            </w:r>
          </w:p>
        </w:tc>
        <w:tc>
          <w:tcPr>
            <w:tcW w:w="1950" w:type="dxa"/>
            <w:shd w:val="clear" w:color="000000" w:fill="FFFFFF"/>
            <w:noWrap w:val="0"/>
            <w:tcMar>
              <w:left w:w="0" w:type="dxa"/>
              <w:right w:w="0" w:type="dxa"/>
            </w:tcMar>
            <w:vAlign w:val="center"/>
          </w:tcPr>
          <w:p w14:paraId="5A03147B">
            <w:pPr>
              <w:widowControl/>
              <w:snapToGrid w:val="0"/>
              <w:jc w:val="center"/>
              <w:rPr>
                <w:rFonts w:hint="eastAsia" w:ascii="黑体" w:hAnsi="黑体" w:eastAsia="黑体" w:cs="Times New Roman"/>
                <w:color w:val="000000"/>
                <w:spacing w:val="-12"/>
                <w:kern w:val="0"/>
                <w:sz w:val="24"/>
                <w:szCs w:val="24"/>
              </w:rPr>
            </w:pPr>
            <w:r>
              <w:rPr>
                <w:rFonts w:hint="eastAsia" w:ascii="黑体" w:hAnsi="黑体" w:eastAsia="黑体" w:cs="Times New Roman"/>
                <w:color w:val="000000"/>
                <w:spacing w:val="-12"/>
                <w:kern w:val="0"/>
                <w:sz w:val="24"/>
                <w:szCs w:val="24"/>
              </w:rPr>
              <w:t>承担学校</w:t>
            </w:r>
          </w:p>
        </w:tc>
        <w:tc>
          <w:tcPr>
            <w:tcW w:w="974" w:type="dxa"/>
            <w:shd w:val="clear" w:color="000000" w:fill="FFFFFF"/>
            <w:noWrap w:val="0"/>
            <w:tcMar>
              <w:left w:w="0" w:type="dxa"/>
              <w:right w:w="0" w:type="dxa"/>
            </w:tcMar>
            <w:vAlign w:val="center"/>
          </w:tcPr>
          <w:p w14:paraId="3FD34B60">
            <w:pPr>
              <w:widowControl/>
              <w:snapToGrid w:val="0"/>
              <w:jc w:val="center"/>
              <w:rPr>
                <w:rFonts w:hint="eastAsia" w:ascii="黑体" w:hAnsi="黑体" w:eastAsia="黑体" w:cs="Times New Roman"/>
                <w:color w:val="000000"/>
                <w:spacing w:val="-12"/>
                <w:kern w:val="0"/>
                <w:sz w:val="24"/>
                <w:szCs w:val="24"/>
              </w:rPr>
            </w:pPr>
            <w:r>
              <w:rPr>
                <w:rFonts w:hint="eastAsia" w:ascii="黑体" w:hAnsi="黑体" w:eastAsia="黑体" w:cs="Times New Roman"/>
                <w:color w:val="000000"/>
                <w:spacing w:val="-12"/>
                <w:kern w:val="0"/>
                <w:sz w:val="24"/>
                <w:szCs w:val="24"/>
              </w:rPr>
              <w:t>负责人</w:t>
            </w:r>
          </w:p>
        </w:tc>
      </w:tr>
      <w:tr w14:paraId="5D9E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6C4EDFD5">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23ZX001</w:t>
            </w:r>
          </w:p>
        </w:tc>
        <w:tc>
          <w:tcPr>
            <w:tcW w:w="5700" w:type="dxa"/>
            <w:noWrap w:val="0"/>
            <w:tcMar>
              <w:left w:w="0" w:type="dxa"/>
              <w:right w:w="0" w:type="dxa"/>
            </w:tcMar>
            <w:vAlign w:val="center"/>
          </w:tcPr>
          <w:p w14:paraId="09791FD8">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多孔框架基复合材料的设计、制备及能源催化应用</w:t>
            </w:r>
          </w:p>
        </w:tc>
        <w:tc>
          <w:tcPr>
            <w:tcW w:w="1950" w:type="dxa"/>
            <w:noWrap w:val="0"/>
            <w:tcMar>
              <w:left w:w="0" w:type="dxa"/>
              <w:right w:w="0" w:type="dxa"/>
            </w:tcMar>
            <w:vAlign w:val="center"/>
          </w:tcPr>
          <w:p w14:paraId="7489D7A6">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郑州轻工业大学</w:t>
            </w:r>
          </w:p>
        </w:tc>
        <w:tc>
          <w:tcPr>
            <w:tcW w:w="974" w:type="dxa"/>
            <w:noWrap w:val="0"/>
            <w:tcMar>
              <w:left w:w="0" w:type="dxa"/>
              <w:right w:w="0" w:type="dxa"/>
            </w:tcMar>
            <w:vAlign w:val="center"/>
          </w:tcPr>
          <w:p w14:paraId="436DEDDD">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杜淼</w:t>
            </w:r>
          </w:p>
        </w:tc>
      </w:tr>
      <w:tr w14:paraId="042A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2BBF9C10">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23ZX002</w:t>
            </w:r>
          </w:p>
        </w:tc>
        <w:tc>
          <w:tcPr>
            <w:tcW w:w="5700" w:type="dxa"/>
            <w:noWrap w:val="0"/>
            <w:tcMar>
              <w:left w:w="0" w:type="dxa"/>
              <w:right w:w="0" w:type="dxa"/>
            </w:tcMar>
            <w:vAlign w:val="center"/>
          </w:tcPr>
          <w:p w14:paraId="686B28F3">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高性能有机光伏受体分子的精准构筑</w:t>
            </w:r>
          </w:p>
        </w:tc>
        <w:tc>
          <w:tcPr>
            <w:tcW w:w="1950" w:type="dxa"/>
            <w:noWrap w:val="0"/>
            <w:tcMar>
              <w:left w:w="0" w:type="dxa"/>
              <w:right w:w="0" w:type="dxa"/>
            </w:tcMar>
            <w:vAlign w:val="center"/>
          </w:tcPr>
          <w:p w14:paraId="57FC2C92">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河南大学</w:t>
            </w:r>
          </w:p>
        </w:tc>
        <w:tc>
          <w:tcPr>
            <w:tcW w:w="974" w:type="dxa"/>
            <w:noWrap w:val="0"/>
            <w:tcMar>
              <w:left w:w="0" w:type="dxa"/>
              <w:right w:w="0" w:type="dxa"/>
            </w:tcMar>
            <w:vAlign w:val="center"/>
          </w:tcPr>
          <w:p w14:paraId="0C748D5C">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宋金生</w:t>
            </w:r>
          </w:p>
        </w:tc>
      </w:tr>
      <w:tr w14:paraId="2610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281D6137">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23ZX003</w:t>
            </w:r>
          </w:p>
        </w:tc>
        <w:tc>
          <w:tcPr>
            <w:tcW w:w="5700" w:type="dxa"/>
            <w:noWrap w:val="0"/>
            <w:tcMar>
              <w:left w:w="0" w:type="dxa"/>
              <w:right w:w="0" w:type="dxa"/>
            </w:tcMar>
            <w:vAlign w:val="center"/>
          </w:tcPr>
          <w:p w14:paraId="40580F3C">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基于工业互联网的智能制造多维协同方法研究</w:t>
            </w:r>
          </w:p>
        </w:tc>
        <w:tc>
          <w:tcPr>
            <w:tcW w:w="1950" w:type="dxa"/>
            <w:noWrap w:val="0"/>
            <w:tcMar>
              <w:left w:w="0" w:type="dxa"/>
              <w:right w:w="0" w:type="dxa"/>
            </w:tcMar>
            <w:vAlign w:val="center"/>
          </w:tcPr>
          <w:p w14:paraId="7FF3C334">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河南科技大学</w:t>
            </w:r>
          </w:p>
        </w:tc>
        <w:tc>
          <w:tcPr>
            <w:tcW w:w="974" w:type="dxa"/>
            <w:noWrap w:val="0"/>
            <w:tcMar>
              <w:left w:w="0" w:type="dxa"/>
              <w:right w:w="0" w:type="dxa"/>
            </w:tcMar>
            <w:vAlign w:val="center"/>
          </w:tcPr>
          <w:p w14:paraId="71004804">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吴庆涛</w:t>
            </w:r>
          </w:p>
        </w:tc>
      </w:tr>
      <w:tr w14:paraId="3F9D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3AD80C22">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23ZX004</w:t>
            </w:r>
          </w:p>
        </w:tc>
        <w:tc>
          <w:tcPr>
            <w:tcW w:w="5700" w:type="dxa"/>
            <w:noWrap w:val="0"/>
            <w:tcMar>
              <w:left w:w="0" w:type="dxa"/>
              <w:right w:w="0" w:type="dxa"/>
            </w:tcMar>
            <w:vAlign w:val="center"/>
          </w:tcPr>
          <w:p w14:paraId="6CA36F38">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PHYA整合蓝光和远红光信号优化植物光捕获的分子调控机制</w:t>
            </w:r>
          </w:p>
        </w:tc>
        <w:tc>
          <w:tcPr>
            <w:tcW w:w="1950" w:type="dxa"/>
            <w:noWrap w:val="0"/>
            <w:tcMar>
              <w:left w:w="0" w:type="dxa"/>
              <w:right w:w="0" w:type="dxa"/>
            </w:tcMar>
            <w:vAlign w:val="center"/>
          </w:tcPr>
          <w:p w14:paraId="7FA07119">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河南大学</w:t>
            </w:r>
          </w:p>
        </w:tc>
        <w:tc>
          <w:tcPr>
            <w:tcW w:w="974" w:type="dxa"/>
            <w:noWrap w:val="0"/>
            <w:tcMar>
              <w:left w:w="0" w:type="dxa"/>
              <w:right w:w="0" w:type="dxa"/>
            </w:tcMar>
            <w:vAlign w:val="center"/>
          </w:tcPr>
          <w:p w14:paraId="6F2C9364">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赵翔</w:t>
            </w:r>
          </w:p>
        </w:tc>
      </w:tr>
      <w:tr w14:paraId="1C71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2BC14A6D">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23ZX005</w:t>
            </w:r>
          </w:p>
        </w:tc>
        <w:tc>
          <w:tcPr>
            <w:tcW w:w="5700" w:type="dxa"/>
            <w:noWrap w:val="0"/>
            <w:tcMar>
              <w:left w:w="0" w:type="dxa"/>
              <w:right w:w="0" w:type="dxa"/>
            </w:tcMar>
            <w:vAlign w:val="center"/>
          </w:tcPr>
          <w:p w14:paraId="40C95DF6">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基于生物纳米递送系统双靶向转化盐藻核-质双体系及其作用机制研究</w:t>
            </w:r>
          </w:p>
        </w:tc>
        <w:tc>
          <w:tcPr>
            <w:tcW w:w="1950" w:type="dxa"/>
            <w:noWrap w:val="0"/>
            <w:tcMar>
              <w:left w:w="0" w:type="dxa"/>
              <w:right w:w="0" w:type="dxa"/>
            </w:tcMar>
            <w:vAlign w:val="center"/>
          </w:tcPr>
          <w:p w14:paraId="65546F81">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河南中医药大学</w:t>
            </w:r>
          </w:p>
        </w:tc>
        <w:tc>
          <w:tcPr>
            <w:tcW w:w="974" w:type="dxa"/>
            <w:noWrap w:val="0"/>
            <w:tcMar>
              <w:left w:w="0" w:type="dxa"/>
              <w:right w:w="0" w:type="dxa"/>
            </w:tcMar>
            <w:vAlign w:val="center"/>
          </w:tcPr>
          <w:p w14:paraId="26F39CD1">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冯书营</w:t>
            </w:r>
          </w:p>
        </w:tc>
      </w:tr>
      <w:tr w14:paraId="7C34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58F73B9B">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23ZX006</w:t>
            </w:r>
          </w:p>
        </w:tc>
        <w:tc>
          <w:tcPr>
            <w:tcW w:w="5700" w:type="dxa"/>
            <w:noWrap w:val="0"/>
            <w:tcMar>
              <w:left w:w="0" w:type="dxa"/>
              <w:right w:w="0" w:type="dxa"/>
            </w:tcMar>
            <w:vAlign w:val="center"/>
          </w:tcPr>
          <w:p w14:paraId="081652FC">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甲状腺激素T3在酒精性肝损伤中的作用及调控机制研究</w:t>
            </w:r>
          </w:p>
        </w:tc>
        <w:tc>
          <w:tcPr>
            <w:tcW w:w="1950" w:type="dxa"/>
            <w:noWrap w:val="0"/>
            <w:tcMar>
              <w:left w:w="0" w:type="dxa"/>
              <w:right w:w="0" w:type="dxa"/>
            </w:tcMar>
            <w:vAlign w:val="center"/>
          </w:tcPr>
          <w:p w14:paraId="1016FA3F">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河南科技大学</w:t>
            </w:r>
          </w:p>
        </w:tc>
        <w:tc>
          <w:tcPr>
            <w:tcW w:w="974" w:type="dxa"/>
            <w:noWrap w:val="0"/>
            <w:tcMar>
              <w:left w:w="0" w:type="dxa"/>
              <w:right w:w="0" w:type="dxa"/>
            </w:tcMar>
            <w:vAlign w:val="center"/>
          </w:tcPr>
          <w:p w14:paraId="55645398">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李三强</w:t>
            </w:r>
          </w:p>
        </w:tc>
      </w:tr>
      <w:tr w14:paraId="3BC7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4CA49CDC">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23ZX007</w:t>
            </w:r>
          </w:p>
        </w:tc>
        <w:tc>
          <w:tcPr>
            <w:tcW w:w="5700" w:type="dxa"/>
            <w:noWrap w:val="0"/>
            <w:tcMar>
              <w:left w:w="0" w:type="dxa"/>
              <w:right w:w="0" w:type="dxa"/>
            </w:tcMar>
            <w:vAlign w:val="center"/>
          </w:tcPr>
          <w:p w14:paraId="6D7B0B16">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ASK1/ASK2激酶复合物促进食管鳞癌发生发展的分子机制研究</w:t>
            </w:r>
          </w:p>
        </w:tc>
        <w:tc>
          <w:tcPr>
            <w:tcW w:w="1950" w:type="dxa"/>
            <w:noWrap w:val="0"/>
            <w:tcMar>
              <w:left w:w="0" w:type="dxa"/>
              <w:right w:w="0" w:type="dxa"/>
            </w:tcMar>
            <w:vAlign w:val="center"/>
          </w:tcPr>
          <w:p w14:paraId="0EA0E9D3">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郑州大学</w:t>
            </w:r>
          </w:p>
        </w:tc>
        <w:tc>
          <w:tcPr>
            <w:tcW w:w="974" w:type="dxa"/>
            <w:noWrap w:val="0"/>
            <w:tcMar>
              <w:left w:w="0" w:type="dxa"/>
              <w:right w:w="0" w:type="dxa"/>
            </w:tcMar>
            <w:vAlign w:val="center"/>
          </w:tcPr>
          <w:p w14:paraId="255C1648">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江亚南</w:t>
            </w:r>
          </w:p>
        </w:tc>
      </w:tr>
      <w:tr w14:paraId="6700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193EBFBD">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23ZX008</w:t>
            </w:r>
          </w:p>
        </w:tc>
        <w:tc>
          <w:tcPr>
            <w:tcW w:w="5700" w:type="dxa"/>
            <w:noWrap w:val="0"/>
            <w:tcMar>
              <w:left w:w="0" w:type="dxa"/>
              <w:right w:w="0" w:type="dxa"/>
            </w:tcMar>
            <w:vAlign w:val="center"/>
          </w:tcPr>
          <w:p w14:paraId="1F016B4F">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面向高性能可逆锌存储正极材料的设计合成及其储能机制研究</w:t>
            </w:r>
          </w:p>
        </w:tc>
        <w:tc>
          <w:tcPr>
            <w:tcW w:w="1950" w:type="dxa"/>
            <w:noWrap w:val="0"/>
            <w:tcMar>
              <w:left w:w="0" w:type="dxa"/>
              <w:right w:w="0" w:type="dxa"/>
            </w:tcMar>
            <w:vAlign w:val="center"/>
          </w:tcPr>
          <w:p w14:paraId="4C97EE38">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河南工业大学</w:t>
            </w:r>
          </w:p>
        </w:tc>
        <w:tc>
          <w:tcPr>
            <w:tcW w:w="974" w:type="dxa"/>
            <w:noWrap w:val="0"/>
            <w:tcMar>
              <w:left w:w="0" w:type="dxa"/>
              <w:right w:w="0" w:type="dxa"/>
            </w:tcMar>
            <w:vAlign w:val="center"/>
          </w:tcPr>
          <w:p w14:paraId="5A3028FF">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曹晓雨</w:t>
            </w:r>
          </w:p>
        </w:tc>
      </w:tr>
      <w:tr w14:paraId="58E3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6570A0A0">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23ZX009</w:t>
            </w:r>
          </w:p>
        </w:tc>
        <w:tc>
          <w:tcPr>
            <w:tcW w:w="5700" w:type="dxa"/>
            <w:noWrap w:val="0"/>
            <w:tcMar>
              <w:left w:w="0" w:type="dxa"/>
              <w:right w:w="0" w:type="dxa"/>
            </w:tcMar>
            <w:vAlign w:val="center"/>
          </w:tcPr>
          <w:p w14:paraId="5AF8B0F5">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基于PROTAC技术的新型多靶点降解物的设计、合成及生物活性研究</w:t>
            </w:r>
          </w:p>
        </w:tc>
        <w:tc>
          <w:tcPr>
            <w:tcW w:w="1950" w:type="dxa"/>
            <w:noWrap w:val="0"/>
            <w:tcMar>
              <w:left w:w="0" w:type="dxa"/>
              <w:right w:w="0" w:type="dxa"/>
            </w:tcMar>
            <w:vAlign w:val="center"/>
          </w:tcPr>
          <w:p w14:paraId="3E79A652">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河南师范大学</w:t>
            </w:r>
          </w:p>
        </w:tc>
        <w:tc>
          <w:tcPr>
            <w:tcW w:w="974" w:type="dxa"/>
            <w:noWrap w:val="0"/>
            <w:tcMar>
              <w:left w:w="0" w:type="dxa"/>
              <w:right w:w="0" w:type="dxa"/>
            </w:tcMar>
            <w:vAlign w:val="center"/>
          </w:tcPr>
          <w:p w14:paraId="17922F38">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姜玉钦</w:t>
            </w:r>
          </w:p>
        </w:tc>
      </w:tr>
      <w:tr w14:paraId="30B8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41557EEB">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23ZX010</w:t>
            </w:r>
          </w:p>
        </w:tc>
        <w:tc>
          <w:tcPr>
            <w:tcW w:w="5700" w:type="dxa"/>
            <w:noWrap w:val="0"/>
            <w:tcMar>
              <w:left w:w="0" w:type="dxa"/>
              <w:right w:w="0" w:type="dxa"/>
            </w:tcMar>
            <w:vAlign w:val="center"/>
          </w:tcPr>
          <w:p w14:paraId="78C1C30B">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具有光动力除菌功能的复合型镁合金自愈涂层的制备、性能以及作用机制研究</w:t>
            </w:r>
          </w:p>
        </w:tc>
        <w:tc>
          <w:tcPr>
            <w:tcW w:w="1950" w:type="dxa"/>
            <w:noWrap w:val="0"/>
            <w:tcMar>
              <w:left w:w="0" w:type="dxa"/>
              <w:right w:w="0" w:type="dxa"/>
            </w:tcMar>
            <w:vAlign w:val="center"/>
          </w:tcPr>
          <w:p w14:paraId="015A1B31">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河南大学</w:t>
            </w:r>
          </w:p>
        </w:tc>
        <w:tc>
          <w:tcPr>
            <w:tcW w:w="974" w:type="dxa"/>
            <w:noWrap w:val="0"/>
            <w:tcMar>
              <w:left w:w="0" w:type="dxa"/>
              <w:right w:w="0" w:type="dxa"/>
            </w:tcMar>
            <w:vAlign w:val="center"/>
          </w:tcPr>
          <w:p w14:paraId="23681CA6">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王丽</w:t>
            </w:r>
          </w:p>
        </w:tc>
      </w:tr>
      <w:tr w14:paraId="4353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1EBA7969">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23ZX011</w:t>
            </w:r>
          </w:p>
        </w:tc>
        <w:tc>
          <w:tcPr>
            <w:tcW w:w="5700" w:type="dxa"/>
            <w:noWrap w:val="0"/>
            <w:tcMar>
              <w:left w:w="0" w:type="dxa"/>
              <w:right w:w="0" w:type="dxa"/>
            </w:tcMar>
            <w:vAlign w:val="center"/>
          </w:tcPr>
          <w:p w14:paraId="713BC7FF">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基于机器视觉和风力胁迫的稻苗带钵移栽模式降低漂秧率机理研究</w:t>
            </w:r>
          </w:p>
        </w:tc>
        <w:tc>
          <w:tcPr>
            <w:tcW w:w="1950" w:type="dxa"/>
            <w:noWrap w:val="0"/>
            <w:tcMar>
              <w:left w:w="0" w:type="dxa"/>
              <w:right w:w="0" w:type="dxa"/>
            </w:tcMar>
            <w:vAlign w:val="center"/>
          </w:tcPr>
          <w:p w14:paraId="5EFD106F">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河南农业大学</w:t>
            </w:r>
          </w:p>
        </w:tc>
        <w:tc>
          <w:tcPr>
            <w:tcW w:w="974" w:type="dxa"/>
            <w:noWrap w:val="0"/>
            <w:tcMar>
              <w:left w:w="0" w:type="dxa"/>
              <w:right w:w="0" w:type="dxa"/>
            </w:tcMar>
            <w:vAlign w:val="center"/>
          </w:tcPr>
          <w:p w14:paraId="05454353">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李连豪</w:t>
            </w:r>
          </w:p>
        </w:tc>
      </w:tr>
      <w:tr w14:paraId="2077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5AEA8C81">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23ZX012</w:t>
            </w:r>
          </w:p>
        </w:tc>
        <w:tc>
          <w:tcPr>
            <w:tcW w:w="5700" w:type="dxa"/>
            <w:noWrap w:val="0"/>
            <w:tcMar>
              <w:left w:w="0" w:type="dxa"/>
              <w:right w:w="0" w:type="dxa"/>
            </w:tcMar>
            <w:vAlign w:val="center"/>
          </w:tcPr>
          <w:p w14:paraId="321096D9">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黄河流域生态水文效应及生态流量阈值研究</w:t>
            </w:r>
          </w:p>
        </w:tc>
        <w:tc>
          <w:tcPr>
            <w:tcW w:w="1950" w:type="dxa"/>
            <w:noWrap w:val="0"/>
            <w:tcMar>
              <w:left w:w="0" w:type="dxa"/>
              <w:right w:w="0" w:type="dxa"/>
            </w:tcMar>
            <w:vAlign w:val="center"/>
          </w:tcPr>
          <w:p w14:paraId="42371EBD">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华北水利水电大学</w:t>
            </w:r>
          </w:p>
        </w:tc>
        <w:tc>
          <w:tcPr>
            <w:tcW w:w="974" w:type="dxa"/>
            <w:noWrap w:val="0"/>
            <w:tcMar>
              <w:left w:w="0" w:type="dxa"/>
              <w:right w:w="0" w:type="dxa"/>
            </w:tcMar>
            <w:vAlign w:val="center"/>
          </w:tcPr>
          <w:p w14:paraId="5A8C4485">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郭文献</w:t>
            </w:r>
          </w:p>
        </w:tc>
      </w:tr>
      <w:tr w14:paraId="6652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7F17D807">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23ZX013</w:t>
            </w:r>
          </w:p>
        </w:tc>
        <w:tc>
          <w:tcPr>
            <w:tcW w:w="5700" w:type="dxa"/>
            <w:noWrap w:val="0"/>
            <w:tcMar>
              <w:left w:w="0" w:type="dxa"/>
              <w:right w:w="0" w:type="dxa"/>
            </w:tcMar>
            <w:vAlign w:val="center"/>
          </w:tcPr>
          <w:p w14:paraId="556967EC">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基于多源信息融合的混联机构状态感知与动态补偿控制理论研究</w:t>
            </w:r>
          </w:p>
        </w:tc>
        <w:tc>
          <w:tcPr>
            <w:tcW w:w="1950" w:type="dxa"/>
            <w:noWrap w:val="0"/>
            <w:tcMar>
              <w:left w:w="0" w:type="dxa"/>
              <w:right w:w="0" w:type="dxa"/>
            </w:tcMar>
            <w:vAlign w:val="center"/>
          </w:tcPr>
          <w:p w14:paraId="77D73E50">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郑州轻工业大学</w:t>
            </w:r>
          </w:p>
        </w:tc>
        <w:tc>
          <w:tcPr>
            <w:tcW w:w="974" w:type="dxa"/>
            <w:noWrap w:val="0"/>
            <w:tcMar>
              <w:left w:w="0" w:type="dxa"/>
              <w:right w:w="0" w:type="dxa"/>
            </w:tcMar>
            <w:vAlign w:val="center"/>
          </w:tcPr>
          <w:p w14:paraId="62E7BD22">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肖艳秋</w:t>
            </w:r>
          </w:p>
        </w:tc>
      </w:tr>
      <w:tr w14:paraId="26FF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577AFCBE">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23ZX014</w:t>
            </w:r>
          </w:p>
        </w:tc>
        <w:tc>
          <w:tcPr>
            <w:tcW w:w="5700" w:type="dxa"/>
            <w:noWrap w:val="0"/>
            <w:tcMar>
              <w:left w:w="0" w:type="dxa"/>
              <w:right w:w="0" w:type="dxa"/>
            </w:tcMar>
            <w:vAlign w:val="center"/>
          </w:tcPr>
          <w:p w14:paraId="36505D6F">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基于多尺度的全再生混凝土研制及力学增强机理研究</w:t>
            </w:r>
          </w:p>
        </w:tc>
        <w:tc>
          <w:tcPr>
            <w:tcW w:w="1950" w:type="dxa"/>
            <w:noWrap w:val="0"/>
            <w:tcMar>
              <w:left w:w="0" w:type="dxa"/>
              <w:right w:w="0" w:type="dxa"/>
            </w:tcMar>
            <w:vAlign w:val="center"/>
          </w:tcPr>
          <w:p w14:paraId="1A094CB1">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郑州大学</w:t>
            </w:r>
          </w:p>
        </w:tc>
        <w:tc>
          <w:tcPr>
            <w:tcW w:w="974" w:type="dxa"/>
            <w:noWrap w:val="0"/>
            <w:tcMar>
              <w:left w:w="0" w:type="dxa"/>
              <w:right w:w="0" w:type="dxa"/>
            </w:tcMar>
            <w:vAlign w:val="center"/>
          </w:tcPr>
          <w:p w14:paraId="5CD4D670">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郑元勋</w:t>
            </w:r>
          </w:p>
        </w:tc>
      </w:tr>
      <w:tr w14:paraId="2A1E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798814C8">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23ZX015</w:t>
            </w:r>
          </w:p>
        </w:tc>
        <w:tc>
          <w:tcPr>
            <w:tcW w:w="5700" w:type="dxa"/>
            <w:noWrap w:val="0"/>
            <w:tcMar>
              <w:left w:w="0" w:type="dxa"/>
              <w:right w:w="0" w:type="dxa"/>
            </w:tcMar>
            <w:vAlign w:val="center"/>
          </w:tcPr>
          <w:p w14:paraId="1030D553">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煤层中黏土矿物种类及其赋存形态对生物成因气形成演化的影响机制</w:t>
            </w:r>
          </w:p>
        </w:tc>
        <w:tc>
          <w:tcPr>
            <w:tcW w:w="1950" w:type="dxa"/>
            <w:noWrap w:val="0"/>
            <w:tcMar>
              <w:left w:w="0" w:type="dxa"/>
              <w:right w:w="0" w:type="dxa"/>
            </w:tcMar>
            <w:vAlign w:val="center"/>
          </w:tcPr>
          <w:p w14:paraId="10505D99">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河南理工大学</w:t>
            </w:r>
          </w:p>
        </w:tc>
        <w:tc>
          <w:tcPr>
            <w:tcW w:w="974" w:type="dxa"/>
            <w:noWrap w:val="0"/>
            <w:tcMar>
              <w:left w:w="0" w:type="dxa"/>
              <w:right w:w="0" w:type="dxa"/>
            </w:tcMar>
            <w:vAlign w:val="center"/>
          </w:tcPr>
          <w:p w14:paraId="62145BAA">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郭红玉</w:t>
            </w:r>
          </w:p>
        </w:tc>
      </w:tr>
      <w:tr w14:paraId="201C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1B494D17">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23ZX016</w:t>
            </w:r>
          </w:p>
        </w:tc>
        <w:tc>
          <w:tcPr>
            <w:tcW w:w="5700" w:type="dxa"/>
            <w:noWrap w:val="0"/>
            <w:tcMar>
              <w:left w:w="0" w:type="dxa"/>
              <w:right w:w="0" w:type="dxa"/>
            </w:tcMar>
            <w:vAlign w:val="center"/>
          </w:tcPr>
          <w:p w14:paraId="71C90B13">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6mm以下小口径完全可降解人工导管的增材制造与精准医疗关键技术研究</w:t>
            </w:r>
          </w:p>
        </w:tc>
        <w:tc>
          <w:tcPr>
            <w:tcW w:w="1950" w:type="dxa"/>
            <w:noWrap w:val="0"/>
            <w:tcMar>
              <w:left w:w="0" w:type="dxa"/>
              <w:right w:w="0" w:type="dxa"/>
            </w:tcMar>
            <w:vAlign w:val="center"/>
          </w:tcPr>
          <w:p w14:paraId="1FBEC0B8">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河南科技学院</w:t>
            </w:r>
          </w:p>
        </w:tc>
        <w:tc>
          <w:tcPr>
            <w:tcW w:w="974" w:type="dxa"/>
            <w:noWrap w:val="0"/>
            <w:tcMar>
              <w:left w:w="0" w:type="dxa"/>
              <w:right w:w="0" w:type="dxa"/>
            </w:tcMar>
            <w:vAlign w:val="center"/>
          </w:tcPr>
          <w:p w14:paraId="5CB20A7A">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王华杰</w:t>
            </w:r>
          </w:p>
        </w:tc>
      </w:tr>
      <w:tr w14:paraId="316B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56143A58">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23ZX017</w:t>
            </w:r>
          </w:p>
        </w:tc>
        <w:tc>
          <w:tcPr>
            <w:tcW w:w="5700" w:type="dxa"/>
            <w:noWrap w:val="0"/>
            <w:tcMar>
              <w:left w:w="0" w:type="dxa"/>
              <w:right w:w="0" w:type="dxa"/>
            </w:tcMar>
            <w:vAlign w:val="center"/>
          </w:tcPr>
          <w:p w14:paraId="64AE6E45">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可扩展区块链智能合约高效部署与执行机制研究</w:t>
            </w:r>
          </w:p>
        </w:tc>
        <w:tc>
          <w:tcPr>
            <w:tcW w:w="1950" w:type="dxa"/>
            <w:noWrap w:val="0"/>
            <w:tcMar>
              <w:left w:w="0" w:type="dxa"/>
              <w:right w:w="0" w:type="dxa"/>
            </w:tcMar>
            <w:vAlign w:val="center"/>
          </w:tcPr>
          <w:p w14:paraId="59135D37">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河南工业大学</w:t>
            </w:r>
          </w:p>
        </w:tc>
        <w:tc>
          <w:tcPr>
            <w:tcW w:w="974" w:type="dxa"/>
            <w:noWrap w:val="0"/>
            <w:tcMar>
              <w:left w:w="0" w:type="dxa"/>
              <w:right w:w="0" w:type="dxa"/>
            </w:tcMar>
            <w:vAlign w:val="center"/>
          </w:tcPr>
          <w:p w14:paraId="74EEFDBB">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刘扬</w:t>
            </w:r>
          </w:p>
        </w:tc>
      </w:tr>
      <w:tr w14:paraId="62BD8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55771874">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23ZX018</w:t>
            </w:r>
          </w:p>
        </w:tc>
        <w:tc>
          <w:tcPr>
            <w:tcW w:w="5700" w:type="dxa"/>
            <w:noWrap w:val="0"/>
            <w:tcMar>
              <w:left w:w="0" w:type="dxa"/>
              <w:right w:w="0" w:type="dxa"/>
            </w:tcMar>
            <w:vAlign w:val="center"/>
          </w:tcPr>
          <w:p w14:paraId="5CBD7226">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等离激元核壳结构中的高品质因子共振机制及全彩色透明显示应用研究</w:t>
            </w:r>
          </w:p>
        </w:tc>
        <w:tc>
          <w:tcPr>
            <w:tcW w:w="1950" w:type="dxa"/>
            <w:noWrap w:val="0"/>
            <w:tcMar>
              <w:left w:w="0" w:type="dxa"/>
              <w:right w:w="0" w:type="dxa"/>
            </w:tcMar>
            <w:vAlign w:val="center"/>
          </w:tcPr>
          <w:p w14:paraId="4EBCF44B">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郑州航空工业管理学院</w:t>
            </w:r>
          </w:p>
        </w:tc>
        <w:tc>
          <w:tcPr>
            <w:tcW w:w="974" w:type="dxa"/>
            <w:noWrap w:val="0"/>
            <w:tcMar>
              <w:left w:w="0" w:type="dxa"/>
              <w:right w:w="0" w:type="dxa"/>
            </w:tcMar>
            <w:vAlign w:val="center"/>
          </w:tcPr>
          <w:p w14:paraId="6B52E0F9">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李艳</w:t>
            </w:r>
          </w:p>
        </w:tc>
      </w:tr>
      <w:tr w14:paraId="0F2B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4035F92C">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23ZX019</w:t>
            </w:r>
          </w:p>
        </w:tc>
        <w:tc>
          <w:tcPr>
            <w:tcW w:w="5700" w:type="dxa"/>
            <w:noWrap w:val="0"/>
            <w:tcMar>
              <w:left w:w="0" w:type="dxa"/>
              <w:right w:w="0" w:type="dxa"/>
            </w:tcMar>
            <w:vAlign w:val="center"/>
          </w:tcPr>
          <w:p w14:paraId="36719A6E">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利用磁性揭示过渡金属硫化物储锂储钠机理研究</w:t>
            </w:r>
          </w:p>
        </w:tc>
        <w:tc>
          <w:tcPr>
            <w:tcW w:w="1950" w:type="dxa"/>
            <w:noWrap w:val="0"/>
            <w:tcMar>
              <w:left w:w="0" w:type="dxa"/>
              <w:right w:w="0" w:type="dxa"/>
            </w:tcMar>
            <w:vAlign w:val="center"/>
          </w:tcPr>
          <w:p w14:paraId="0A8F47D9">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洛阳师范学院</w:t>
            </w:r>
          </w:p>
        </w:tc>
        <w:tc>
          <w:tcPr>
            <w:tcW w:w="974" w:type="dxa"/>
            <w:noWrap w:val="0"/>
            <w:tcMar>
              <w:left w:w="0" w:type="dxa"/>
              <w:right w:w="0" w:type="dxa"/>
            </w:tcMar>
            <w:vAlign w:val="center"/>
          </w:tcPr>
          <w:p w14:paraId="3DF1348C">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赵建果</w:t>
            </w:r>
          </w:p>
        </w:tc>
      </w:tr>
      <w:tr w14:paraId="2633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dxa"/>
            <w:noWrap w:val="0"/>
            <w:tcMar>
              <w:left w:w="0" w:type="dxa"/>
              <w:right w:w="0" w:type="dxa"/>
            </w:tcMar>
            <w:vAlign w:val="center"/>
          </w:tcPr>
          <w:p w14:paraId="17BCA2AC">
            <w:pPr>
              <w:widowControl/>
              <w:snapToGrid w:val="0"/>
              <w:jc w:val="center"/>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22ZX014</w:t>
            </w:r>
          </w:p>
        </w:tc>
        <w:tc>
          <w:tcPr>
            <w:tcW w:w="5700" w:type="dxa"/>
            <w:noWrap w:val="0"/>
            <w:tcMar>
              <w:left w:w="0" w:type="dxa"/>
              <w:right w:w="0" w:type="dxa"/>
            </w:tcMar>
            <w:vAlign w:val="center"/>
          </w:tcPr>
          <w:p w14:paraId="1A79F92E">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农业生物质整体金属化成形过程中多频超声耦合增强机理研究</w:t>
            </w:r>
          </w:p>
        </w:tc>
        <w:tc>
          <w:tcPr>
            <w:tcW w:w="1950" w:type="dxa"/>
            <w:noWrap w:val="0"/>
            <w:tcMar>
              <w:left w:w="0" w:type="dxa"/>
              <w:right w:w="0" w:type="dxa"/>
            </w:tcMar>
            <w:vAlign w:val="center"/>
          </w:tcPr>
          <w:p w14:paraId="6FFEEB77">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河南农业大学</w:t>
            </w:r>
          </w:p>
        </w:tc>
        <w:tc>
          <w:tcPr>
            <w:tcW w:w="974" w:type="dxa"/>
            <w:noWrap w:val="0"/>
            <w:tcMar>
              <w:left w:w="0" w:type="dxa"/>
              <w:right w:w="0" w:type="dxa"/>
            </w:tcMar>
            <w:vAlign w:val="center"/>
          </w:tcPr>
          <w:p w14:paraId="64192BC4">
            <w:pPr>
              <w:widowControl/>
              <w:snapToGrid w:val="0"/>
              <w:jc w:val="left"/>
              <w:textAlignment w:val="center"/>
              <w:rPr>
                <w:rFonts w:hint="eastAsia" w:ascii="仿宋_GB2312" w:hAnsi="Arial" w:eastAsia="仿宋_GB2312" w:cs="Arial"/>
                <w:color w:val="000000"/>
                <w:kern w:val="0"/>
                <w:sz w:val="24"/>
                <w:szCs w:val="24"/>
                <w:lang w:val="en-US" w:eastAsia="zh-CN" w:bidi="ar"/>
              </w:rPr>
            </w:pPr>
            <w:r>
              <w:rPr>
                <w:rFonts w:hint="eastAsia" w:ascii="仿宋_GB2312" w:hAnsi="Arial" w:eastAsia="仿宋_GB2312" w:cs="Arial"/>
                <w:color w:val="000000"/>
                <w:kern w:val="0"/>
                <w:sz w:val="24"/>
                <w:szCs w:val="24"/>
                <w:lang w:val="en-US" w:eastAsia="zh-CN" w:bidi="ar"/>
              </w:rPr>
              <w:t>兰明明</w:t>
            </w:r>
          </w:p>
        </w:tc>
      </w:tr>
    </w:tbl>
    <w:p w14:paraId="0D124F7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6313CD"/>
    <w:rsid w:val="061F3D36"/>
    <w:rsid w:val="1D0E6F4D"/>
    <w:rsid w:val="656313CD"/>
    <w:rsid w:val="728D4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outlineLvl w:val="0"/>
    </w:pPr>
    <w:rPr>
      <w:rFonts w:ascii="Times New Roman" w:hAnsi="Times New Roman" w:eastAsia="宋体"/>
      <w:b/>
      <w:kern w:val="44"/>
      <w:sz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2026-09-03T07:04:00Z</dcterms:created>
  <dc:creator>阳光的味道</dc:creator>
  <cp:lastModifiedBy>阳光的味道</cp:lastModifiedBy>
  <dcterms:modified xsi:type="dcterms:W3CDTF">2026-09-03T07:06:16Z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6CDE7FE97CEB4EF88DB6CCEB6695723F_11</vt:lpwstr>
  </property>
  <property fmtid="{D5CDD505-2E9C-101B-9397-08002B2CF9AE}" pid="4" name="KSOTemplateDocerSaveRecord">
    <vt:lpwstr>eyJoZGlkIjoiM2RjNzQ2ZjhkYzIzODhhYWNjMjQ0YWI2ZDU4NDcxOTUiLCJ1c2VySWQiOiI3MTE5ODM5ODEifQ==</vt:lpwstr>
  </property>
</Properties>
</file>